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0"/>
        </w:rPr>
        <w:t xml:space="preserve">All Saints Eco-Committee Meeting Minutes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trHeight w:val="130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Date of meeting 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Friday 8th November 2019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Present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Eliza, Theo, Leyton, William, Daisy, Brooke, Tristan, Gracie. John (absent).</w:t>
            </w:r>
          </w:p>
        </w:tc>
      </w:tr>
      <w:tr>
        <w:trPr>
          <w:trHeight w:val="108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Welcome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2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Previous actions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Establish our focus this year - tackling difficult to recycle items.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Posters to advertise recycling campaign in school - </w:t>
            </w:r>
            <w:r w:rsidDel="00000000" w:rsidR="00000000" w:rsidRPr="00000000">
              <w:rPr>
                <w:i w:val="1"/>
                <w:rtl w:val="0"/>
              </w:rPr>
              <w:t xml:space="preserve">Recycle the Tough Stuff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Set up used stationary recycling collection points in school.</w:t>
            </w:r>
          </w:p>
        </w:tc>
      </w:tr>
      <w:tr>
        <w:trPr>
          <w:trHeight w:val="112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Post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Email from Terracycle - do we want to collect coffee pods?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8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Further things talked about in meeting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Change day of meeting.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Establish how many parents use coffee pods. Not many use coffee pods. 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Analyse how collection of stationary is going. Going well. 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we need an assembly to promote Recycle the Tough Stuff (promote stationary collection and future collection of foil lined plastic bags?) 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Posters - will we need a poster advertising foil lined plastic collection in the hall for lunchtime? 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When shall we expand to the community?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Gracie shared her poem.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2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Future actions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Change day of meeting - thursday or wednesday (to be decided)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Discuss other hard to recycle items that we might like to collect - toothpaste?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Tristan to make poster for recycling foil lined plastic bags.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Write talk for assembly promoting crisp packet collection and updating them on stationary collection.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Send letter home promoting crisp packet collection.</w:t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